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1382" w:rsidRDefault="001E1382" w:rsidP="00B736DA">
      <w:pPr>
        <w:ind w:left="644" w:hanging="360"/>
        <w:jc w:val="both"/>
      </w:pPr>
    </w:p>
    <w:p w:rsidR="000A72EB" w:rsidRDefault="00FC1B79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</w:rPr>
      </w:pPr>
      <w:r w:rsidRPr="005C0741">
        <w:rPr>
          <w:rFonts w:ascii="Arial" w:hAnsi="Arial" w:cs="Arial"/>
        </w:rPr>
        <w:t>Actualización de 50 procedimientos, información base para la elaboración o actualización de la propuesta de 50 flujos documentales de procedimientos institucionales (ADEI, GGD Y OFICINAS PRODUCTORAS).</w:t>
      </w:r>
      <w:r w:rsidR="00F12428" w:rsidRPr="005C0741">
        <w:rPr>
          <w:rFonts w:ascii="Arial" w:hAnsi="Arial" w:cs="Arial"/>
        </w:rPr>
        <w:t xml:space="preserve"> 01-02-2026 AL 31-12-2026.</w:t>
      </w:r>
    </w:p>
    <w:p w:rsidR="00A61753" w:rsidRDefault="00A61753" w:rsidP="00A61753">
      <w:pPr>
        <w:pStyle w:val="Prrafodelista"/>
        <w:ind w:left="644"/>
        <w:jc w:val="both"/>
        <w:rPr>
          <w:rFonts w:ascii="Arial" w:hAnsi="Arial" w:cs="Arial"/>
        </w:rPr>
      </w:pPr>
    </w:p>
    <w:p w:rsidR="00A61753" w:rsidRPr="005C0741" w:rsidRDefault="00A61753" w:rsidP="00A61753">
      <w:pPr>
        <w:pStyle w:val="Prrafodelista"/>
        <w:ind w:left="644"/>
        <w:jc w:val="both"/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="003C451A">
        <w:rPr>
          <w:rFonts w:ascii="Arial" w:hAnsi="Arial" w:cs="Arial"/>
        </w:rPr>
        <w:t>l</w:t>
      </w:r>
      <w:r>
        <w:rPr>
          <w:rFonts w:ascii="Arial" w:hAnsi="Arial" w:cs="Arial"/>
        </w:rPr>
        <w:t xml:space="preserve"> 01 de </w:t>
      </w:r>
      <w:r w:rsidR="003C451A">
        <w:rPr>
          <w:rFonts w:ascii="Arial" w:hAnsi="Arial" w:cs="Arial"/>
        </w:rPr>
        <w:t>j</w:t>
      </w:r>
      <w:r>
        <w:rPr>
          <w:rFonts w:ascii="Arial" w:hAnsi="Arial" w:cs="Arial"/>
        </w:rPr>
        <w:t>unio se envió un correo con 9 procedimientos incluidos los flujos documentales</w:t>
      </w:r>
    </w:p>
    <w:p w:rsidR="00A61753" w:rsidRDefault="00A61753" w:rsidP="003A6791">
      <w:pPr>
        <w:ind w:left="360"/>
        <w:rPr>
          <w:rFonts w:ascii="Arial" w:hAnsi="Arial" w:cs="Arial"/>
          <w:sz w:val="24"/>
          <w:szCs w:val="24"/>
        </w:rPr>
      </w:pPr>
      <w:r w:rsidRPr="00A61753">
        <w:rPr>
          <w:rFonts w:ascii="Arial" w:hAnsi="Arial" w:cs="Arial"/>
          <w:sz w:val="24"/>
          <w:szCs w:val="24"/>
        </w:rPr>
        <w:drawing>
          <wp:inline distT="0" distB="0" distL="0" distR="0" wp14:anchorId="467D736D" wp14:editId="0C0A1DA2">
            <wp:extent cx="5557752" cy="6915150"/>
            <wp:effectExtent l="0" t="0" r="508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2724" cy="692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753" w:rsidRDefault="00A61753" w:rsidP="00A61753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El 6 de Julio del 2026, se entregaron </w:t>
      </w:r>
      <w:r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 xml:space="preserve"> Flujos documentales para que Calidad los incluya en los respectivos procedimientos</w:t>
      </w:r>
      <w:r>
        <w:rPr>
          <w:rFonts w:ascii="Arial" w:hAnsi="Arial" w:cs="Arial"/>
          <w:sz w:val="24"/>
          <w:szCs w:val="24"/>
        </w:rPr>
        <w:t>. Se revisen, aprueben y publiquen.</w:t>
      </w:r>
    </w:p>
    <w:p w:rsidR="00A61753" w:rsidRDefault="00A61753" w:rsidP="00A61753">
      <w:pPr>
        <w:ind w:left="360"/>
        <w:rPr>
          <w:rFonts w:ascii="Arial" w:hAnsi="Arial" w:cs="Arial"/>
          <w:sz w:val="24"/>
          <w:szCs w:val="24"/>
        </w:rPr>
      </w:pPr>
      <w:r w:rsidRPr="00F9567E">
        <w:rPr>
          <w:rFonts w:ascii="Arial" w:hAnsi="Arial" w:cs="Arial"/>
          <w:sz w:val="24"/>
          <w:szCs w:val="24"/>
        </w:rPr>
        <w:drawing>
          <wp:inline distT="0" distB="0" distL="0" distR="0" wp14:anchorId="334F2592" wp14:editId="7E6112D9">
            <wp:extent cx="6333490" cy="5803900"/>
            <wp:effectExtent l="0" t="0" r="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580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B79" w:rsidRPr="005C1614" w:rsidRDefault="00FC1B79" w:rsidP="00B736DA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FC1B79" w:rsidRDefault="00FC1B79" w:rsidP="00FC1B79">
      <w:pPr>
        <w:pStyle w:val="Prrafodelista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 xml:space="preserve">Actualización del documento FLUJOS DOCUMENTALES (A-GD-DE09). </w:t>
      </w:r>
      <w:r w:rsidR="00412589" w:rsidRPr="005C1614">
        <w:rPr>
          <w:rFonts w:ascii="Arial" w:hAnsi="Arial" w:cs="Arial"/>
          <w:sz w:val="24"/>
          <w:szCs w:val="24"/>
        </w:rPr>
        <w:t xml:space="preserve"> (GGD)</w:t>
      </w:r>
      <w:r w:rsidR="00F12428" w:rsidRPr="005C1614">
        <w:rPr>
          <w:rFonts w:ascii="Arial" w:hAnsi="Arial" w:cs="Arial"/>
          <w:sz w:val="24"/>
          <w:szCs w:val="24"/>
        </w:rPr>
        <w:t xml:space="preserve"> del 01-02-2026 al 31-12-2026.</w:t>
      </w:r>
    </w:p>
    <w:p w:rsidR="003A6791" w:rsidRDefault="003A6791" w:rsidP="003A6791">
      <w:pPr>
        <w:pStyle w:val="Prrafodelista"/>
        <w:ind w:left="644"/>
        <w:rPr>
          <w:rFonts w:ascii="Arial" w:hAnsi="Arial" w:cs="Arial"/>
          <w:sz w:val="24"/>
          <w:szCs w:val="24"/>
        </w:rPr>
      </w:pPr>
    </w:p>
    <w:p w:rsidR="003A6791" w:rsidRPr="005C1614" w:rsidRDefault="003A6791" w:rsidP="003A6791">
      <w:pPr>
        <w:pStyle w:val="Prrafodelista"/>
        <w:ind w:left="64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Esta tarea se ejecuta una vez se hayan elaborados los flujos documentales</w:t>
      </w:r>
    </w:p>
    <w:p w:rsidR="009600D4" w:rsidRPr="005C1614" w:rsidRDefault="009600D4" w:rsidP="009600D4">
      <w:pPr>
        <w:pStyle w:val="Prrafodelista"/>
        <w:rPr>
          <w:rFonts w:ascii="Arial" w:hAnsi="Arial" w:cs="Arial"/>
          <w:sz w:val="24"/>
          <w:szCs w:val="24"/>
        </w:rPr>
      </w:pPr>
    </w:p>
    <w:p w:rsidR="00FC1B79" w:rsidRPr="005C1614" w:rsidRDefault="00FC1B79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Realizar jornadas de capacitación (entrenamiento y reentrenamiento), brindar asesorías y sensibilizar a los funcionarios y contratistas de la CDMB en temáticas de gestión y conservación documental.</w:t>
      </w:r>
      <w:r w:rsidR="00412589" w:rsidRPr="005C1614">
        <w:rPr>
          <w:rFonts w:ascii="Arial" w:hAnsi="Arial" w:cs="Arial"/>
          <w:sz w:val="24"/>
          <w:szCs w:val="24"/>
        </w:rPr>
        <w:t xml:space="preserve">  (GGD)</w:t>
      </w:r>
      <w:r w:rsidR="00F12428" w:rsidRPr="005C1614">
        <w:rPr>
          <w:rFonts w:ascii="Arial" w:hAnsi="Arial" w:cs="Arial"/>
          <w:sz w:val="24"/>
          <w:szCs w:val="24"/>
        </w:rPr>
        <w:t xml:space="preserve"> del 01-02-2026 al 31-12-2026).</w:t>
      </w:r>
    </w:p>
    <w:p w:rsidR="009600D4" w:rsidRPr="005C1614" w:rsidRDefault="009600D4" w:rsidP="00B736DA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9600D4" w:rsidRPr="005C1614" w:rsidRDefault="009600D4" w:rsidP="009600D4">
      <w:pPr>
        <w:pStyle w:val="Prrafodelista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 xml:space="preserve">Se ha realizado </w:t>
      </w:r>
      <w:r w:rsidR="003C451A">
        <w:rPr>
          <w:rFonts w:ascii="Arial" w:hAnsi="Arial" w:cs="Arial"/>
          <w:sz w:val="24"/>
          <w:szCs w:val="24"/>
        </w:rPr>
        <w:t>13</w:t>
      </w:r>
      <w:r w:rsidRPr="005C1614">
        <w:rPr>
          <w:rFonts w:ascii="Arial" w:hAnsi="Arial" w:cs="Arial"/>
          <w:sz w:val="24"/>
          <w:szCs w:val="24"/>
        </w:rPr>
        <w:t xml:space="preserve"> capacitaciones</w:t>
      </w:r>
    </w:p>
    <w:p w:rsidR="009600D4" w:rsidRDefault="009600D4" w:rsidP="009600D4">
      <w:pPr>
        <w:pStyle w:val="Prrafodelista"/>
        <w:rPr>
          <w:noProof/>
        </w:rPr>
      </w:pPr>
    </w:p>
    <w:p w:rsidR="003C451A" w:rsidRDefault="003C451A" w:rsidP="009600D4">
      <w:pPr>
        <w:pStyle w:val="Prrafodelista"/>
      </w:pPr>
      <w:r w:rsidRPr="003C451A">
        <w:drawing>
          <wp:inline distT="0" distB="0" distL="0" distR="0" wp14:anchorId="39E5A877" wp14:editId="00B476F5">
            <wp:extent cx="5172075" cy="2183120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0159" cy="219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673" w:rsidRPr="00C17673" w:rsidRDefault="00FC1B79" w:rsidP="00C17673">
      <w:pPr>
        <w:pStyle w:val="Prrafodelista"/>
        <w:numPr>
          <w:ilvl w:val="0"/>
          <w:numId w:val="1"/>
        </w:numPr>
        <w:jc w:val="both"/>
      </w:pPr>
      <w:r w:rsidRPr="00C17673">
        <w:rPr>
          <w:rFonts w:ascii="Arial" w:hAnsi="Arial" w:cs="Arial"/>
          <w:sz w:val="24"/>
          <w:szCs w:val="24"/>
        </w:rPr>
        <w:t>Elaborar, aprobar y socializar el Cronograma Anual De Transferencias Documentales primarias (A-GDF029).</w:t>
      </w:r>
      <w:r w:rsidR="00412589" w:rsidRPr="00C17673">
        <w:rPr>
          <w:rFonts w:ascii="Arial" w:hAnsi="Arial" w:cs="Arial"/>
          <w:sz w:val="24"/>
          <w:szCs w:val="24"/>
        </w:rPr>
        <w:t xml:space="preserve">  (GGD Y MIPG)</w:t>
      </w:r>
      <w:r w:rsidR="00F12428" w:rsidRPr="00C17673">
        <w:rPr>
          <w:rFonts w:ascii="Arial" w:hAnsi="Arial" w:cs="Arial"/>
          <w:sz w:val="24"/>
          <w:szCs w:val="24"/>
        </w:rPr>
        <w:t>. Del 01-01-2026 al 28-02-2026.</w:t>
      </w:r>
    </w:p>
    <w:p w:rsidR="00C17673" w:rsidRDefault="00C17673" w:rsidP="00C17673">
      <w:pPr>
        <w:pStyle w:val="Prrafodelista"/>
        <w:numPr>
          <w:ilvl w:val="0"/>
          <w:numId w:val="1"/>
        </w:numPr>
        <w:jc w:val="both"/>
      </w:pPr>
      <w:r w:rsidRPr="009600D4">
        <w:rPr>
          <w:noProof/>
        </w:rPr>
        <w:drawing>
          <wp:anchor distT="0" distB="0" distL="114300" distR="114300" simplePos="0" relativeHeight="251658240" behindDoc="0" locked="0" layoutInCell="1" allowOverlap="1" wp14:anchorId="71947ABD">
            <wp:simplePos x="0" y="0"/>
            <wp:positionH relativeFrom="column">
              <wp:posOffset>404495</wp:posOffset>
            </wp:positionH>
            <wp:positionV relativeFrom="paragraph">
              <wp:posOffset>180340</wp:posOffset>
            </wp:positionV>
            <wp:extent cx="5351780" cy="4095750"/>
            <wp:effectExtent l="0" t="0" r="127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00D4">
        <w:t>Fue elaborado y aprobado el 30 de enero del 2026, mediante acta 001 del 2026</w:t>
      </w:r>
      <w:r w:rsidR="005C1614">
        <w:t xml:space="preserve"> de MIPG</w:t>
      </w: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</w:p>
    <w:p w:rsidR="00C17673" w:rsidRDefault="00C17673" w:rsidP="00C17673">
      <w:pPr>
        <w:jc w:val="both"/>
      </w:pPr>
      <w:r w:rsidRPr="009600D4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7A662DD">
            <wp:simplePos x="0" y="0"/>
            <wp:positionH relativeFrom="column">
              <wp:posOffset>442595</wp:posOffset>
            </wp:positionH>
            <wp:positionV relativeFrom="paragraph">
              <wp:posOffset>184785</wp:posOffset>
            </wp:positionV>
            <wp:extent cx="5562600" cy="4049395"/>
            <wp:effectExtent l="0" t="0" r="0" b="8255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B79" w:rsidRPr="005C1614" w:rsidRDefault="00FC1B79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Realización de Transferencias documentales y hacer el respectivo seguimiento al cumplimiento del cronograma anual.</w:t>
      </w:r>
      <w:r w:rsidR="00F12428" w:rsidRPr="005C1614">
        <w:rPr>
          <w:rFonts w:ascii="Arial" w:hAnsi="Arial" w:cs="Arial"/>
          <w:sz w:val="24"/>
          <w:szCs w:val="24"/>
        </w:rPr>
        <w:t xml:space="preserve">  (GGD) Del 01-01-2026 al 31-12-2026.</w:t>
      </w:r>
    </w:p>
    <w:p w:rsidR="009600D4" w:rsidRDefault="009600D4" w:rsidP="009600D4">
      <w:pPr>
        <w:pStyle w:val="Prrafodelista"/>
      </w:pPr>
    </w:p>
    <w:p w:rsidR="009600D4" w:rsidRPr="005C1614" w:rsidRDefault="009600D4" w:rsidP="009600D4">
      <w:pPr>
        <w:pStyle w:val="Prrafodelista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 xml:space="preserve">Se han realizado </w:t>
      </w:r>
      <w:r w:rsidR="00F06E47">
        <w:rPr>
          <w:rFonts w:ascii="Arial" w:hAnsi="Arial" w:cs="Arial"/>
          <w:sz w:val="24"/>
          <w:szCs w:val="24"/>
        </w:rPr>
        <w:t>30</w:t>
      </w:r>
      <w:r w:rsidRPr="005C1614">
        <w:rPr>
          <w:rFonts w:ascii="Arial" w:hAnsi="Arial" w:cs="Arial"/>
          <w:sz w:val="24"/>
          <w:szCs w:val="24"/>
        </w:rPr>
        <w:t xml:space="preserve"> Transferencias documentales primarias</w:t>
      </w:r>
      <w:r w:rsidR="00F06E47">
        <w:rPr>
          <w:rFonts w:ascii="Arial" w:hAnsi="Arial" w:cs="Arial"/>
          <w:sz w:val="24"/>
          <w:szCs w:val="24"/>
        </w:rPr>
        <w:t xml:space="preserve"> terminadas y 20 transferencias en diferentes etapas del proceso de intervención archivística</w:t>
      </w:r>
    </w:p>
    <w:p w:rsidR="009600D4" w:rsidRDefault="00F06E47" w:rsidP="009600D4">
      <w:pPr>
        <w:pStyle w:val="Prrafodelista"/>
      </w:pPr>
      <w:r w:rsidRPr="00F06E47">
        <w:lastRenderedPageBreak/>
        <w:drawing>
          <wp:inline distT="0" distB="0" distL="0" distR="0" wp14:anchorId="3E349B45" wp14:editId="0D6FFAAC">
            <wp:extent cx="5161915" cy="6721475"/>
            <wp:effectExtent l="0" t="0" r="635" b="317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498"/>
                    <a:stretch/>
                  </pic:blipFill>
                  <pic:spPr bwMode="auto">
                    <a:xfrm>
                      <a:off x="0" y="0"/>
                      <a:ext cx="5161915" cy="672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B79" w:rsidRDefault="00FC1B79" w:rsidP="00FC1B79">
      <w:pPr>
        <w:pStyle w:val="Prrafodelista"/>
      </w:pPr>
    </w:p>
    <w:p w:rsidR="00FC1B79" w:rsidRPr="005C1614" w:rsidRDefault="00FC1B79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Aprobar y ejecuta eliminación documental a series y subseries que han cumplido su tiempo de retención de acuerdo a las TRD, TVD convalidadas y por otras causas.</w:t>
      </w:r>
      <w:r w:rsidR="00F12428" w:rsidRPr="005C1614">
        <w:rPr>
          <w:rFonts w:ascii="Arial" w:hAnsi="Arial" w:cs="Arial"/>
          <w:sz w:val="24"/>
          <w:szCs w:val="24"/>
        </w:rPr>
        <w:t xml:space="preserve"> (GGD) del </w:t>
      </w:r>
      <w:r w:rsidR="00F12428" w:rsidRPr="005C1614">
        <w:rPr>
          <w:rFonts w:ascii="Arial" w:hAnsi="Arial" w:cs="Arial"/>
          <w:b/>
          <w:sz w:val="24"/>
          <w:szCs w:val="24"/>
        </w:rPr>
        <w:t>1-06-2026 al 12-31-2026.</w:t>
      </w:r>
    </w:p>
    <w:p w:rsidR="009600D4" w:rsidRPr="005C1614" w:rsidRDefault="009600D4" w:rsidP="00B736DA">
      <w:pPr>
        <w:jc w:val="both"/>
        <w:rPr>
          <w:rFonts w:ascii="Arial" w:hAnsi="Arial" w:cs="Arial"/>
          <w:sz w:val="24"/>
          <w:szCs w:val="24"/>
        </w:rPr>
      </w:pPr>
    </w:p>
    <w:p w:rsidR="009600D4" w:rsidRPr="005C1614" w:rsidRDefault="009600D4" w:rsidP="00B736DA">
      <w:pPr>
        <w:ind w:left="708"/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A la fecha no se han realizado eliminaciones documentales</w:t>
      </w:r>
      <w:r w:rsidR="00291651" w:rsidRPr="005C1614">
        <w:rPr>
          <w:rFonts w:ascii="Arial" w:hAnsi="Arial" w:cs="Arial"/>
          <w:sz w:val="24"/>
          <w:szCs w:val="24"/>
        </w:rPr>
        <w:t>, se tiene previsto realizarlas de acuerdo a la necesidad en el segundo semestre del año 2026</w:t>
      </w:r>
    </w:p>
    <w:p w:rsidR="00FC1B79" w:rsidRPr="005C1614" w:rsidRDefault="00FC1B79" w:rsidP="00B736DA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FC1B79" w:rsidRPr="00D01333" w:rsidRDefault="00FC1B79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lastRenderedPageBreak/>
        <w:t>Actualizar, crear y /o modificar y publicar documentos    del   proceso de gestión Documental en el SIGC (Instrumentos Archivísticos, procedimientos, formatos, manuales, instructivos entre otros).</w:t>
      </w:r>
      <w:r w:rsidR="00412589" w:rsidRPr="005C1614">
        <w:rPr>
          <w:rFonts w:ascii="Arial" w:hAnsi="Arial" w:cs="Arial"/>
          <w:sz w:val="24"/>
          <w:szCs w:val="24"/>
        </w:rPr>
        <w:t xml:space="preserve"> (GGD Y ADEI).</w:t>
      </w:r>
      <w:r w:rsidR="00F12428" w:rsidRPr="005C1614">
        <w:rPr>
          <w:rFonts w:ascii="Arial" w:hAnsi="Arial" w:cs="Arial"/>
          <w:sz w:val="24"/>
          <w:szCs w:val="24"/>
        </w:rPr>
        <w:t xml:space="preserve">  </w:t>
      </w:r>
      <w:r w:rsidR="00F12428" w:rsidRPr="005C1614">
        <w:rPr>
          <w:rFonts w:ascii="Arial" w:hAnsi="Arial" w:cs="Arial"/>
          <w:b/>
          <w:sz w:val="24"/>
          <w:szCs w:val="24"/>
        </w:rPr>
        <w:t>Del 01-</w:t>
      </w:r>
      <w:r w:rsidR="009600D4" w:rsidRPr="005C1614">
        <w:rPr>
          <w:rFonts w:ascii="Arial" w:hAnsi="Arial" w:cs="Arial"/>
          <w:b/>
          <w:sz w:val="24"/>
          <w:szCs w:val="24"/>
        </w:rPr>
        <w:t>01-2026 al 31-12-2026.</w:t>
      </w:r>
    </w:p>
    <w:p w:rsidR="00D01333" w:rsidRDefault="00D01333" w:rsidP="00D01333">
      <w:pPr>
        <w:pStyle w:val="Prrafodelista"/>
        <w:ind w:left="644"/>
        <w:jc w:val="both"/>
        <w:rPr>
          <w:rFonts w:ascii="Arial" w:hAnsi="Arial" w:cs="Arial"/>
          <w:sz w:val="24"/>
          <w:szCs w:val="24"/>
        </w:rPr>
      </w:pPr>
    </w:p>
    <w:p w:rsidR="00D01333" w:rsidRPr="005C1614" w:rsidRDefault="00D01333" w:rsidP="00D01333">
      <w:pPr>
        <w:pStyle w:val="Prrafodelista"/>
        <w:ind w:left="64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el segundo trimestre se actualizaron 2 procedimientos A-GD-PR05 y A-GD-PR08</w:t>
      </w:r>
    </w:p>
    <w:p w:rsidR="00291651" w:rsidRPr="005C1614" w:rsidRDefault="00291651" w:rsidP="00B736DA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291651" w:rsidRDefault="00D01333" w:rsidP="00291651">
      <w:pPr>
        <w:pStyle w:val="Prrafodelista"/>
      </w:pPr>
      <w:r w:rsidRPr="00D01333">
        <w:drawing>
          <wp:inline distT="0" distB="0" distL="0" distR="0" wp14:anchorId="3B12C283" wp14:editId="7BF4192C">
            <wp:extent cx="5180965" cy="3970020"/>
            <wp:effectExtent l="0" t="0" r="63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8197"/>
                    <a:stretch/>
                  </pic:blipFill>
                  <pic:spPr bwMode="auto">
                    <a:xfrm>
                      <a:off x="0" y="0"/>
                      <a:ext cx="5180965" cy="3970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2589" w:rsidRDefault="00412589" w:rsidP="00412589">
      <w:pPr>
        <w:pStyle w:val="Prrafodelista"/>
      </w:pPr>
    </w:p>
    <w:p w:rsidR="00412589" w:rsidRPr="005C1614" w:rsidRDefault="00F12428" w:rsidP="00B736DA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Realizar Migración de información contenida en Unidades de almacenamiento USB y CD a repositorios digitales institucionales que garanticen la preservación digital a largo plazo</w:t>
      </w:r>
      <w:r w:rsidR="009600D4" w:rsidRPr="005C1614">
        <w:rPr>
          <w:rFonts w:ascii="Arial" w:hAnsi="Arial" w:cs="Arial"/>
          <w:sz w:val="24"/>
          <w:szCs w:val="24"/>
        </w:rPr>
        <w:t>.</w:t>
      </w:r>
      <w:r w:rsidRPr="005C1614">
        <w:rPr>
          <w:rFonts w:ascii="Arial" w:hAnsi="Arial" w:cs="Arial"/>
          <w:sz w:val="24"/>
          <w:szCs w:val="24"/>
        </w:rPr>
        <w:t xml:space="preserve"> (ADEI Y GGD).</w:t>
      </w:r>
    </w:p>
    <w:p w:rsidR="00291651" w:rsidRDefault="00291651" w:rsidP="00B736DA">
      <w:pPr>
        <w:pStyle w:val="Prrafodelista"/>
        <w:jc w:val="both"/>
      </w:pPr>
    </w:p>
    <w:p w:rsidR="00291651" w:rsidRPr="005C1614" w:rsidRDefault="00291651" w:rsidP="00B736DA">
      <w:pPr>
        <w:pStyle w:val="Prrafodelista"/>
        <w:jc w:val="both"/>
        <w:rPr>
          <w:rFonts w:ascii="Arial" w:hAnsi="Arial" w:cs="Arial"/>
          <w:sz w:val="24"/>
          <w:szCs w:val="24"/>
        </w:rPr>
      </w:pPr>
      <w:r w:rsidRPr="005C1614">
        <w:rPr>
          <w:rFonts w:ascii="Arial" w:hAnsi="Arial" w:cs="Arial"/>
          <w:sz w:val="24"/>
          <w:szCs w:val="24"/>
        </w:rPr>
        <w:t>Esta migración se almacena en la NAS de la CDMB mediante contrato 15951-8 entre la CDMB y ACONSUD</w:t>
      </w:r>
    </w:p>
    <w:p w:rsidR="00291651" w:rsidRDefault="00291651" w:rsidP="00291651">
      <w:pPr>
        <w:pStyle w:val="Prrafodelista"/>
      </w:pPr>
    </w:p>
    <w:p w:rsidR="00291651" w:rsidRDefault="00D01333" w:rsidP="00291651">
      <w:pPr>
        <w:pStyle w:val="Prrafodelista"/>
      </w:pPr>
      <w:bookmarkStart w:id="0" w:name="_GoBack"/>
      <w:r w:rsidRPr="00D01333">
        <w:drawing>
          <wp:inline distT="0" distB="0" distL="0" distR="0" wp14:anchorId="0CBB508C" wp14:editId="135C9A7E">
            <wp:extent cx="5895975" cy="1781810"/>
            <wp:effectExtent l="0" t="0" r="9525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91651" w:rsidRDefault="00D01333" w:rsidP="00291651">
      <w:pPr>
        <w:pStyle w:val="Prrafodelista"/>
      </w:pPr>
      <w:r w:rsidRPr="00D01333">
        <w:lastRenderedPageBreak/>
        <w:drawing>
          <wp:inline distT="0" distB="0" distL="0" distR="0" wp14:anchorId="4386EDA8" wp14:editId="25C3515B">
            <wp:extent cx="5848350" cy="1846580"/>
            <wp:effectExtent l="0" t="0" r="0" b="127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184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428" w:rsidRDefault="00F12428" w:rsidP="00F12428">
      <w:pPr>
        <w:pStyle w:val="Prrafodelista"/>
      </w:pPr>
    </w:p>
    <w:p w:rsidR="00F12428" w:rsidRDefault="00F12428" w:rsidP="00291651">
      <w:pPr>
        <w:pStyle w:val="Prrafodelista"/>
      </w:pPr>
    </w:p>
    <w:p w:rsidR="00FC1B79" w:rsidRDefault="00D01333" w:rsidP="00FC1B79">
      <w:pPr>
        <w:pStyle w:val="Prrafodelista"/>
      </w:pPr>
      <w:r w:rsidRPr="00D01333">
        <w:drawing>
          <wp:inline distT="0" distB="0" distL="0" distR="0" wp14:anchorId="7CD9913C" wp14:editId="47A52CE3">
            <wp:extent cx="5972175" cy="1652270"/>
            <wp:effectExtent l="0" t="0" r="9525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1B79" w:rsidSect="00A36428">
      <w:headerReference w:type="default" r:id="rId17"/>
      <w:pgSz w:w="12240" w:h="15840" w:code="1"/>
      <w:pgMar w:top="1134" w:right="1133" w:bottom="1134" w:left="1133" w:header="45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214F" w:rsidRDefault="00BD214F" w:rsidP="00291651">
      <w:pPr>
        <w:spacing w:after="0" w:line="240" w:lineRule="auto"/>
      </w:pPr>
      <w:r>
        <w:separator/>
      </w:r>
    </w:p>
  </w:endnote>
  <w:endnote w:type="continuationSeparator" w:id="0">
    <w:p w:rsidR="00BD214F" w:rsidRDefault="00BD214F" w:rsidP="002916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214F" w:rsidRDefault="00BD214F" w:rsidP="00291651">
      <w:pPr>
        <w:spacing w:after="0" w:line="240" w:lineRule="auto"/>
      </w:pPr>
      <w:r>
        <w:separator/>
      </w:r>
    </w:p>
  </w:footnote>
  <w:footnote w:type="continuationSeparator" w:id="0">
    <w:p w:rsidR="00BD214F" w:rsidRDefault="00BD214F" w:rsidP="002916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36DA" w:rsidRDefault="00B736DA" w:rsidP="00291651">
    <w:pPr>
      <w:pStyle w:val="Encabezado"/>
      <w:jc w:val="center"/>
      <w:rPr>
        <w:rFonts w:ascii="Arial" w:hAnsi="Arial" w:cs="Arial"/>
        <w:b/>
        <w:sz w:val="24"/>
        <w:szCs w:val="24"/>
      </w:rPr>
    </w:pPr>
  </w:p>
  <w:p w:rsidR="005C0741" w:rsidRDefault="005C0741" w:rsidP="00291651">
    <w:pPr>
      <w:pStyle w:val="Encabezado"/>
      <w:jc w:val="center"/>
      <w:rPr>
        <w:rFonts w:ascii="Arial" w:hAnsi="Arial" w:cs="Arial"/>
        <w:b/>
        <w:sz w:val="24"/>
        <w:szCs w:val="24"/>
      </w:rPr>
    </w:pPr>
  </w:p>
  <w:p w:rsidR="00291651" w:rsidRPr="005C1614" w:rsidRDefault="00291651" w:rsidP="00291651">
    <w:pPr>
      <w:pStyle w:val="Encabezado"/>
      <w:jc w:val="center"/>
      <w:rPr>
        <w:rFonts w:ascii="Arial" w:hAnsi="Arial" w:cs="Arial"/>
        <w:b/>
        <w:sz w:val="24"/>
        <w:szCs w:val="24"/>
      </w:rPr>
    </w:pPr>
    <w:r w:rsidRPr="005C1614">
      <w:rPr>
        <w:rFonts w:ascii="Arial" w:hAnsi="Arial" w:cs="Arial"/>
        <w:b/>
        <w:sz w:val="24"/>
        <w:szCs w:val="24"/>
      </w:rPr>
      <w:t xml:space="preserve">EVIDENCIAS DE AVANCES DEL PINAR EN EL </w:t>
    </w:r>
    <w:r w:rsidR="00F9567E">
      <w:rPr>
        <w:rFonts w:ascii="Arial" w:hAnsi="Arial" w:cs="Arial"/>
        <w:b/>
        <w:sz w:val="24"/>
        <w:szCs w:val="24"/>
      </w:rPr>
      <w:t>SEGUNDO</w:t>
    </w:r>
    <w:r w:rsidRPr="005C1614">
      <w:rPr>
        <w:rFonts w:ascii="Arial" w:hAnsi="Arial" w:cs="Arial"/>
        <w:b/>
        <w:sz w:val="24"/>
        <w:szCs w:val="24"/>
      </w:rPr>
      <w:t xml:space="preserve"> TRIMESTRE DEL 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FBA2390"/>
    <w:multiLevelType w:val="hybridMultilevel"/>
    <w:tmpl w:val="F11EB0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DF2ECB8">
      <w:start w:val="1"/>
      <w:numFmt w:val="bullet"/>
      <w:lvlText w:val="•"/>
      <w:lvlJc w:val="left"/>
      <w:pPr>
        <w:ind w:left="1785" w:hanging="705"/>
      </w:pPr>
      <w:rPr>
        <w:rFonts w:ascii="Arial" w:eastAsiaTheme="minorHAnsi" w:hAnsi="Arial" w:cs="Arial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53780F"/>
    <w:multiLevelType w:val="hybridMultilevel"/>
    <w:tmpl w:val="630891DC"/>
    <w:lvl w:ilvl="0" w:tplc="240A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B79"/>
    <w:rsid w:val="000A72EB"/>
    <w:rsid w:val="001976F9"/>
    <w:rsid w:val="001E1382"/>
    <w:rsid w:val="00291651"/>
    <w:rsid w:val="003065DD"/>
    <w:rsid w:val="00366352"/>
    <w:rsid w:val="00373F5A"/>
    <w:rsid w:val="00383CD6"/>
    <w:rsid w:val="003A6791"/>
    <w:rsid w:val="003C451A"/>
    <w:rsid w:val="00412589"/>
    <w:rsid w:val="00554F39"/>
    <w:rsid w:val="00575268"/>
    <w:rsid w:val="005C0741"/>
    <w:rsid w:val="005C1614"/>
    <w:rsid w:val="007414FB"/>
    <w:rsid w:val="007E3E21"/>
    <w:rsid w:val="008074E6"/>
    <w:rsid w:val="00885AB8"/>
    <w:rsid w:val="009600D4"/>
    <w:rsid w:val="00A27796"/>
    <w:rsid w:val="00A36428"/>
    <w:rsid w:val="00A61753"/>
    <w:rsid w:val="00B736DA"/>
    <w:rsid w:val="00BB5E40"/>
    <w:rsid w:val="00BD214F"/>
    <w:rsid w:val="00C17673"/>
    <w:rsid w:val="00D01333"/>
    <w:rsid w:val="00D37524"/>
    <w:rsid w:val="00EE04CA"/>
    <w:rsid w:val="00F06E47"/>
    <w:rsid w:val="00F12428"/>
    <w:rsid w:val="00F9567E"/>
    <w:rsid w:val="00FC1B79"/>
    <w:rsid w:val="00FF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26437B"/>
  <w15:chartTrackingRefBased/>
  <w15:docId w15:val="{5BE5B4B0-2F43-4BC4-8F87-B5999452E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C1B79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2916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91651"/>
  </w:style>
  <w:style w:type="paragraph" w:styleId="Piedepgina">
    <w:name w:val="footer"/>
    <w:basedOn w:val="Normal"/>
    <w:link w:val="PiedepginaCar"/>
    <w:uiPriority w:val="99"/>
    <w:unhideWhenUsed/>
    <w:rsid w:val="002916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16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377</Words>
  <Characters>2078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CDMB</Company>
  <LinksUpToDate>false</LinksUpToDate>
  <CharactersWithSpaces>2451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elba dolores torres moreno</dc:creator>
  <cp:keywords/>
  <dc:description/>
  <cp:lastModifiedBy>elba dolores torres moreno</cp:lastModifiedBy>
  <cp:revision>2</cp:revision>
  <dcterms:created xsi:type="dcterms:W3CDTF">2026-07-16T20:05:00Z</dcterms:created>
  <dcterms:modified xsi:type="dcterms:W3CDTF">2026-07-16T20:05:00Z</dcterms:modified>
</cp:coreProperties>
</file>